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bidi="ar-SA"/>
        </w:rPr>
        <w:t>惠安县图书馆馆藏书目征集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 w:bidi="ar-SA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  <w:lang w:eastAsia="zh-CN" w:bidi="ar-SA"/>
        </w:rPr>
      </w:pPr>
    </w:p>
    <w:tbl>
      <w:tblPr>
        <w:tblStyle w:val="3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16"/>
        <w:gridCol w:w="1933"/>
        <w:gridCol w:w="1410"/>
        <w:gridCol w:w="1240"/>
        <w:gridCol w:w="1500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序号</w:t>
            </w: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推荐人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联系电话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推荐书名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著者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出版社</w:t>
            </w: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vertAlign w:val="baseline"/>
                <w:lang w:val="en-US" w:eastAsia="zh-CN" w:bidi="ar-SA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DZjMWI0NjA1MWM2NGVjMDBiNmUyMWQ0MmJlNjUifQ=="/>
  </w:docVars>
  <w:rsids>
    <w:rsidRoot w:val="068047B7"/>
    <w:rsid w:val="068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2024-04-23T02:02:00Z</dcterms:created>
  <dc:creator>伪君子1381655979</dc:creator>
  <cp:lastModifiedBy>伪君子1381655979</cp:lastModifiedBy>
  <dcterms:modified xsi:type="dcterms:W3CDTF">2024-04-23T02:03:14Z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3D765F4B8D1044C89DAB0FAB12380EFF_11</vt:lpwstr>
  </property>
</Properties>
</file>